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954C" w14:textId="3C981DC5" w:rsidR="005D4CFB" w:rsidRPr="00841386" w:rsidRDefault="005D4CFB" w:rsidP="005D4CFB">
      <w:pPr>
        <w:pStyle w:val="Title"/>
        <w:rPr>
          <w:rFonts w:ascii="Tahoma" w:hAnsi="Tahoma" w:cs="Tahoma"/>
          <w:color w:val="0F4761"/>
        </w:rPr>
      </w:pPr>
      <w:r w:rsidRPr="00841386">
        <w:rPr>
          <w:rFonts w:ascii="Tahoma" w:hAnsi="Tahoma" w:cs="Tahoma"/>
          <w:color w:val="0F4761"/>
        </w:rPr>
        <w:t>The Men’s Solidarity Project - A Relational Organizing and Consciousness-Raising Program</w:t>
      </w:r>
    </w:p>
    <w:p w14:paraId="0D7B8314" w14:textId="77777777" w:rsidR="000C49BB" w:rsidRPr="00841386" w:rsidRDefault="00B65046">
      <w:pPr>
        <w:pStyle w:val="Heading2"/>
        <w:rPr>
          <w:rFonts w:ascii="Tahoma" w:hAnsi="Tahoma" w:cs="Tahoma"/>
          <w:color w:val="0F4761"/>
        </w:rPr>
      </w:pPr>
      <w:r w:rsidRPr="00841386">
        <w:rPr>
          <w:rFonts w:ascii="Tahoma" w:hAnsi="Tahoma" w:cs="Tahoma"/>
          <w:color w:val="0F4761"/>
        </w:rPr>
        <w:t>Overview</w:t>
      </w:r>
    </w:p>
    <w:p w14:paraId="566053C8" w14:textId="77777777" w:rsidR="000C49BB" w:rsidRPr="00841386" w:rsidRDefault="00B65046">
      <w:pPr>
        <w:rPr>
          <w:rFonts w:ascii="Tahoma" w:hAnsi="Tahoma" w:cs="Tahoma"/>
        </w:rPr>
      </w:pPr>
      <w:r w:rsidRPr="00841386">
        <w:rPr>
          <w:rFonts w:ascii="Tahoma" w:hAnsi="Tahoma" w:cs="Tahoma"/>
        </w:rPr>
        <w:t>Across many communities, working-class men — particularly younger men — are navigating economic instability, social disconnection, and cultural disorientation. These pressures often appear personal, but they are structural conditions shaped by precarious work, rising costs, shifting hierarchies, and political fragmentation.</w:t>
      </w:r>
    </w:p>
    <w:p w14:paraId="487AFE5E" w14:textId="77777777" w:rsidR="000C49BB" w:rsidRPr="00841386" w:rsidRDefault="00B65046">
      <w:pPr>
        <w:rPr>
          <w:rFonts w:ascii="Tahoma" w:hAnsi="Tahoma" w:cs="Tahoma"/>
        </w:rPr>
      </w:pPr>
      <w:r w:rsidRPr="00841386">
        <w:rPr>
          <w:rFonts w:ascii="Tahoma" w:hAnsi="Tahoma" w:cs="Tahoma"/>
        </w:rPr>
        <w:t>Reactionary movements recruit within this terrain by offering grievance, dominance, and scapegoats in place of solidarity.</w:t>
      </w:r>
    </w:p>
    <w:p w14:paraId="317D2667" w14:textId="77777777" w:rsidR="000C49BB" w:rsidRPr="00841386" w:rsidRDefault="00B65046">
      <w:pPr>
        <w:rPr>
          <w:rFonts w:ascii="Tahoma" w:hAnsi="Tahoma" w:cs="Tahoma"/>
        </w:rPr>
      </w:pPr>
      <w:r w:rsidRPr="00841386">
        <w:rPr>
          <w:rFonts w:ascii="Tahoma" w:hAnsi="Tahoma" w:cs="Tahoma"/>
        </w:rPr>
        <w:t>The Men’s Solidarity Project creates small, intentional groups where men can build belonging, skill, and political clarity without drifting into resentment culture. It is designed to strengthen cooperative capacity and interrupt authoritarian recruitment pathways at the relational level.</w:t>
      </w:r>
    </w:p>
    <w:p w14:paraId="2937177C" w14:textId="77777777" w:rsidR="000C49BB" w:rsidRPr="00841386" w:rsidRDefault="00B65046">
      <w:pPr>
        <w:pStyle w:val="Heading2"/>
        <w:rPr>
          <w:rFonts w:ascii="Tahoma" w:hAnsi="Tahoma" w:cs="Tahoma"/>
          <w:color w:val="0F4761"/>
        </w:rPr>
      </w:pPr>
      <w:r w:rsidRPr="00841386">
        <w:rPr>
          <w:rFonts w:ascii="Tahoma" w:hAnsi="Tahoma" w:cs="Tahoma"/>
          <w:color w:val="0F4761"/>
        </w:rPr>
        <w:t>Why This Program Exists: Scarcity and Political Drift</w:t>
      </w:r>
    </w:p>
    <w:p w14:paraId="418CB043" w14:textId="77777777" w:rsidR="000C49BB" w:rsidRPr="00841386" w:rsidRDefault="00B65046">
      <w:pPr>
        <w:rPr>
          <w:rFonts w:ascii="Tahoma" w:hAnsi="Tahoma" w:cs="Tahoma"/>
        </w:rPr>
      </w:pPr>
      <w:r w:rsidRPr="00841386">
        <w:rPr>
          <w:rFonts w:ascii="Tahoma" w:hAnsi="Tahoma" w:cs="Tahoma"/>
        </w:rPr>
        <w:t>Many men are coming of age in conditions shaped by scarcity.</w:t>
      </w:r>
    </w:p>
    <w:p w14:paraId="4D52C75E" w14:textId="77777777" w:rsidR="000C49BB" w:rsidRPr="00841386" w:rsidRDefault="00B65046">
      <w:pPr>
        <w:rPr>
          <w:rFonts w:ascii="Tahoma" w:hAnsi="Tahoma" w:cs="Tahoma"/>
        </w:rPr>
      </w:pPr>
      <w:r w:rsidRPr="00841386">
        <w:rPr>
          <w:rFonts w:ascii="Tahoma" w:hAnsi="Tahoma" w:cs="Tahoma"/>
        </w:rPr>
        <w:t>Material scarcity includes insecure employment, housing instability, and the erosion of stable life pathways. Status-based scarcity emerges when longstanding hierarchies shift and identity is unsettled.</w:t>
      </w:r>
    </w:p>
    <w:p w14:paraId="7BB7307F" w14:textId="77777777" w:rsidR="000C49BB" w:rsidRPr="00841386" w:rsidRDefault="00B65046">
      <w:pPr>
        <w:rPr>
          <w:rFonts w:ascii="Tahoma" w:hAnsi="Tahoma" w:cs="Tahoma"/>
        </w:rPr>
      </w:pPr>
      <w:r w:rsidRPr="00841386">
        <w:rPr>
          <w:rFonts w:ascii="Tahoma" w:hAnsi="Tahoma" w:cs="Tahoma"/>
        </w:rPr>
        <w:t>Disorientation creates political vulnerability.</w:t>
      </w:r>
    </w:p>
    <w:p w14:paraId="3DCC5FB0" w14:textId="77777777" w:rsidR="000C49BB" w:rsidRPr="00841386" w:rsidRDefault="00B65046">
      <w:pPr>
        <w:rPr>
          <w:rFonts w:ascii="Tahoma" w:hAnsi="Tahoma" w:cs="Tahoma"/>
        </w:rPr>
      </w:pPr>
      <w:r w:rsidRPr="00841386">
        <w:rPr>
          <w:rFonts w:ascii="Tahoma" w:hAnsi="Tahoma" w:cs="Tahoma"/>
        </w:rPr>
        <w:t>When meaning, belonging, and contribution are not available through cooperative structures, grievance-based movements fill the vacuum.</w:t>
      </w:r>
    </w:p>
    <w:p w14:paraId="647FBDF9" w14:textId="77777777" w:rsidR="000C49BB" w:rsidRPr="00841386" w:rsidRDefault="00B65046">
      <w:pPr>
        <w:rPr>
          <w:rFonts w:ascii="Tahoma" w:hAnsi="Tahoma" w:cs="Tahoma"/>
        </w:rPr>
      </w:pPr>
      <w:r w:rsidRPr="00841386">
        <w:rPr>
          <w:rFonts w:ascii="Tahoma" w:hAnsi="Tahoma" w:cs="Tahoma"/>
        </w:rPr>
        <w:t>This program intervenes at the level of trust and shared analysis. It does not begin with ideology. It begins with relationship and contribution.</w:t>
      </w:r>
    </w:p>
    <w:p w14:paraId="13A7EDE6" w14:textId="77777777" w:rsidR="000C49BB" w:rsidRPr="00841386" w:rsidRDefault="00B65046">
      <w:pPr>
        <w:pStyle w:val="Heading2"/>
        <w:rPr>
          <w:rFonts w:ascii="Tahoma" w:hAnsi="Tahoma" w:cs="Tahoma"/>
          <w:color w:val="0F4761"/>
        </w:rPr>
      </w:pPr>
      <w:r w:rsidRPr="00841386">
        <w:rPr>
          <w:rFonts w:ascii="Tahoma" w:hAnsi="Tahoma" w:cs="Tahoma"/>
          <w:color w:val="0F4761"/>
        </w:rPr>
        <w:t>Program Structure</w:t>
      </w:r>
    </w:p>
    <w:p w14:paraId="2C5E4E5F" w14:textId="77777777" w:rsidR="000C49BB" w:rsidRPr="00841386" w:rsidRDefault="00B65046">
      <w:pPr>
        <w:rPr>
          <w:rFonts w:ascii="Tahoma" w:hAnsi="Tahoma" w:cs="Tahoma"/>
        </w:rPr>
      </w:pPr>
      <w:r w:rsidRPr="00841386">
        <w:rPr>
          <w:rFonts w:ascii="Tahoma" w:hAnsi="Tahoma" w:cs="Tahoma"/>
        </w:rPr>
        <w:t>The Men’s Solidarity Project forms small, structured groups grounded in community, with four core components:</w:t>
      </w:r>
    </w:p>
    <w:p w14:paraId="38F166BB" w14:textId="77777777" w:rsidR="000C49BB" w:rsidRPr="00841386" w:rsidRDefault="00B65046">
      <w:pPr>
        <w:rPr>
          <w:rFonts w:ascii="Tahoma" w:hAnsi="Tahoma" w:cs="Tahoma"/>
        </w:rPr>
      </w:pPr>
      <w:r w:rsidRPr="00841386">
        <w:rPr>
          <w:rFonts w:ascii="Tahoma" w:hAnsi="Tahoma" w:cs="Tahoma"/>
        </w:rPr>
        <w:t>1. Social Connection — Regular, low-barrier gatherings that rebuild trust and reduce isolation. Belonging is earned through participation rather than posturing.</w:t>
      </w:r>
    </w:p>
    <w:p w14:paraId="1FFEF412" w14:textId="77777777" w:rsidR="000C49BB" w:rsidRPr="00841386" w:rsidRDefault="00B65046">
      <w:pPr>
        <w:rPr>
          <w:rFonts w:ascii="Tahoma" w:hAnsi="Tahoma" w:cs="Tahoma"/>
        </w:rPr>
      </w:pPr>
      <w:r w:rsidRPr="00841386">
        <w:rPr>
          <w:rFonts w:ascii="Tahoma" w:hAnsi="Tahoma" w:cs="Tahoma"/>
        </w:rPr>
        <w:lastRenderedPageBreak/>
        <w:t>2. Skill-Sharing and Contribution — Practical exchange of skills builds visible value and mutual respect. Skill-sharing anchors the group in contribution rather than abstraction.</w:t>
      </w:r>
    </w:p>
    <w:p w14:paraId="12E60BBE" w14:textId="77777777" w:rsidR="000C49BB" w:rsidRPr="00841386" w:rsidRDefault="00B65046">
      <w:pPr>
        <w:rPr>
          <w:rFonts w:ascii="Tahoma" w:hAnsi="Tahoma" w:cs="Tahoma"/>
        </w:rPr>
      </w:pPr>
      <w:r w:rsidRPr="00841386">
        <w:rPr>
          <w:rFonts w:ascii="Tahoma" w:hAnsi="Tahoma" w:cs="Tahoma"/>
        </w:rPr>
        <w:t>3. Mutual Support — Space for honest discussion of economic, relational, and cultural pressures. The emphasis is responsibility without shame and solidarity without scapegoating.</w:t>
      </w:r>
    </w:p>
    <w:p w14:paraId="1E5D2A27" w14:textId="77777777" w:rsidR="000C49BB" w:rsidRPr="00841386" w:rsidRDefault="00B65046">
      <w:pPr>
        <w:rPr>
          <w:rFonts w:ascii="Tahoma" w:hAnsi="Tahoma" w:cs="Tahoma"/>
        </w:rPr>
      </w:pPr>
      <w:r w:rsidRPr="00841386">
        <w:rPr>
          <w:rFonts w:ascii="Tahoma" w:hAnsi="Tahoma" w:cs="Tahoma"/>
        </w:rPr>
        <w:t>4. Political Literacy and Power Analysis — Facilitated conversations that connect lived experience to larger systems and develop shared language for cooperative power.</w:t>
      </w:r>
    </w:p>
    <w:p w14:paraId="7726E17F" w14:textId="77777777" w:rsidR="000C49BB" w:rsidRPr="00841386" w:rsidRDefault="00B65046">
      <w:pPr>
        <w:rPr>
          <w:rFonts w:ascii="Tahoma" w:hAnsi="Tahoma" w:cs="Tahoma"/>
        </w:rPr>
      </w:pPr>
      <w:r w:rsidRPr="00841386">
        <w:rPr>
          <w:rFonts w:ascii="Tahoma" w:hAnsi="Tahoma" w:cs="Tahoma"/>
        </w:rPr>
        <w:t>Groups operate with clear behavioural norms, rotating facilitation, explicit resistance to dominance dynamics, and replicable structure. Cells remain intentionally small. When they grow, they divide. Replication replaces scale.</w:t>
      </w:r>
    </w:p>
    <w:p w14:paraId="29A5C258" w14:textId="77777777" w:rsidR="000C49BB" w:rsidRPr="00841386" w:rsidRDefault="00B65046">
      <w:pPr>
        <w:pStyle w:val="Heading2"/>
        <w:rPr>
          <w:rFonts w:ascii="Tahoma" w:hAnsi="Tahoma" w:cs="Tahoma"/>
        </w:rPr>
      </w:pPr>
      <w:r w:rsidRPr="00841386">
        <w:rPr>
          <w:rFonts w:ascii="Tahoma" w:hAnsi="Tahoma" w:cs="Tahoma"/>
          <w:color w:val="0F4761"/>
        </w:rPr>
        <w:t>Weekly Flow and Topics</w:t>
      </w:r>
    </w:p>
    <w:p w14:paraId="571D7186" w14:textId="77777777" w:rsidR="000C49BB" w:rsidRPr="00841386" w:rsidRDefault="00B65046">
      <w:pPr>
        <w:rPr>
          <w:rFonts w:ascii="Tahoma" w:hAnsi="Tahoma" w:cs="Tahoma"/>
        </w:rPr>
      </w:pPr>
      <w:r w:rsidRPr="00841386">
        <w:rPr>
          <w:rFonts w:ascii="Tahoma" w:hAnsi="Tahoma" w:cs="Tahoma"/>
        </w:rPr>
        <w:t>Groups follow a steady rhythm rather than a fixed curriculum.</w:t>
      </w:r>
    </w:p>
    <w:p w14:paraId="1F990D6E" w14:textId="77777777" w:rsidR="000C49BB" w:rsidRPr="00841386" w:rsidRDefault="00B65046">
      <w:pPr>
        <w:rPr>
          <w:rFonts w:ascii="Tahoma" w:hAnsi="Tahoma" w:cs="Tahoma"/>
        </w:rPr>
      </w:pPr>
      <w:r w:rsidRPr="00841386">
        <w:rPr>
          <w:rFonts w:ascii="Tahoma" w:hAnsi="Tahoma" w:cs="Tahoma"/>
        </w:rPr>
        <w:t>Early sessions focus on grounding and trust: isolation, burnout, anger, responsibility, boundary-setting, and the pressure to perform stability.</w:t>
      </w:r>
    </w:p>
    <w:p w14:paraId="4DA4F014" w14:textId="77777777" w:rsidR="000C49BB" w:rsidRPr="00841386" w:rsidRDefault="00B65046">
      <w:pPr>
        <w:rPr>
          <w:rFonts w:ascii="Tahoma" w:hAnsi="Tahoma" w:cs="Tahoma"/>
        </w:rPr>
      </w:pPr>
      <w:r w:rsidRPr="00841386">
        <w:rPr>
          <w:rFonts w:ascii="Tahoma" w:hAnsi="Tahoma" w:cs="Tahoma"/>
        </w:rPr>
        <w:t>As groups deepen, conversations may include work and precarity, masculinity and hierarchy, conflict and repair, anger and grief, visibility and backlash, leadership without domination, and solidarity in practice.</w:t>
      </w:r>
    </w:p>
    <w:p w14:paraId="4B9B152B" w14:textId="77777777" w:rsidR="000C49BB" w:rsidRPr="00841386" w:rsidRDefault="00B65046">
      <w:pPr>
        <w:rPr>
          <w:rFonts w:ascii="Tahoma" w:hAnsi="Tahoma" w:cs="Tahoma"/>
        </w:rPr>
      </w:pPr>
      <w:r w:rsidRPr="00841386">
        <w:rPr>
          <w:rFonts w:ascii="Tahoma" w:hAnsi="Tahoma" w:cs="Tahoma"/>
        </w:rPr>
        <w:t>Later sessions may move toward facilitation skills, organizing fundamentals, storytelling, and community-based contribution.</w:t>
      </w:r>
    </w:p>
    <w:p w14:paraId="1787EDA9" w14:textId="77777777" w:rsidR="000C49BB" w:rsidRPr="00841386" w:rsidRDefault="00B65046">
      <w:pPr>
        <w:rPr>
          <w:rFonts w:ascii="Tahoma" w:hAnsi="Tahoma" w:cs="Tahoma"/>
        </w:rPr>
      </w:pPr>
      <w:r w:rsidRPr="00841386">
        <w:rPr>
          <w:rFonts w:ascii="Tahoma" w:hAnsi="Tahoma" w:cs="Tahoma"/>
        </w:rPr>
        <w:t>The aim is continuity and collective sense-making — not completion.</w:t>
      </w:r>
    </w:p>
    <w:p w14:paraId="54B53A78" w14:textId="77777777" w:rsidR="000C49BB" w:rsidRPr="00841386" w:rsidRDefault="00B65046">
      <w:pPr>
        <w:pStyle w:val="Heading2"/>
        <w:rPr>
          <w:rFonts w:ascii="Tahoma" w:hAnsi="Tahoma" w:cs="Tahoma"/>
        </w:rPr>
      </w:pPr>
      <w:r w:rsidRPr="00841386">
        <w:rPr>
          <w:rFonts w:ascii="Tahoma" w:hAnsi="Tahoma" w:cs="Tahoma"/>
          <w:color w:val="0F4761"/>
        </w:rPr>
        <w:t>Who This Is For</w:t>
      </w:r>
    </w:p>
    <w:p w14:paraId="4790F1C6" w14:textId="77777777" w:rsidR="000C49BB" w:rsidRPr="00841386" w:rsidRDefault="00B65046">
      <w:pPr>
        <w:rPr>
          <w:rFonts w:ascii="Tahoma" w:hAnsi="Tahoma" w:cs="Tahoma"/>
        </w:rPr>
      </w:pPr>
      <w:r w:rsidRPr="00841386">
        <w:rPr>
          <w:rFonts w:ascii="Tahoma" w:hAnsi="Tahoma" w:cs="Tahoma"/>
        </w:rPr>
        <w:t>This program is for men who feel politically disoriented or socially isolated, want connection without grievance culture, are curious about organizing but unsure where to begin, or want to build competence and responsibility alongside others.</w:t>
      </w:r>
    </w:p>
    <w:p w14:paraId="1E980D27" w14:textId="77777777" w:rsidR="000C49BB" w:rsidRPr="00841386" w:rsidRDefault="00B65046">
      <w:pPr>
        <w:rPr>
          <w:rFonts w:ascii="Tahoma" w:hAnsi="Tahoma" w:cs="Tahoma"/>
        </w:rPr>
      </w:pPr>
      <w:r w:rsidRPr="00841386">
        <w:rPr>
          <w:rFonts w:ascii="Tahoma" w:hAnsi="Tahoma" w:cs="Tahoma"/>
        </w:rPr>
        <w:t>No prior organizing experience is required. Participation is capacity-aware and flexible.</w:t>
      </w:r>
    </w:p>
    <w:p w14:paraId="4A3D4AF0" w14:textId="77777777" w:rsidR="000C49BB" w:rsidRPr="00841386" w:rsidRDefault="00B65046">
      <w:pPr>
        <w:pStyle w:val="Heading2"/>
        <w:rPr>
          <w:rFonts w:ascii="Tahoma" w:hAnsi="Tahoma" w:cs="Tahoma"/>
        </w:rPr>
      </w:pPr>
      <w:r w:rsidRPr="00841386">
        <w:rPr>
          <w:rFonts w:ascii="Tahoma" w:hAnsi="Tahoma" w:cs="Tahoma"/>
          <w:color w:val="0F4761"/>
        </w:rPr>
        <w:t>Relationship to the Broader Ecosystem</w:t>
      </w:r>
    </w:p>
    <w:p w14:paraId="2C70B4C0" w14:textId="77777777" w:rsidR="000C49BB" w:rsidRPr="00841386" w:rsidRDefault="00B65046">
      <w:pPr>
        <w:rPr>
          <w:rFonts w:ascii="Tahoma" w:hAnsi="Tahoma" w:cs="Tahoma"/>
        </w:rPr>
      </w:pPr>
      <w:r w:rsidRPr="00841386">
        <w:rPr>
          <w:rFonts w:ascii="Tahoma" w:hAnsi="Tahoma" w:cs="Tahoma"/>
        </w:rPr>
        <w:t>The Men’s Solidarity Project operates alongside other small-group initiatives within the broader network.</w:t>
      </w:r>
    </w:p>
    <w:p w14:paraId="7AD3023D" w14:textId="77777777" w:rsidR="000C49BB" w:rsidRPr="00841386" w:rsidRDefault="00B65046">
      <w:pPr>
        <w:rPr>
          <w:rFonts w:ascii="Tahoma" w:hAnsi="Tahoma" w:cs="Tahoma"/>
        </w:rPr>
      </w:pPr>
      <w:r w:rsidRPr="00841386">
        <w:rPr>
          <w:rFonts w:ascii="Tahoma" w:hAnsi="Tahoma" w:cs="Tahoma"/>
        </w:rPr>
        <w:t>It shares governance principles, tools, and infrastructure while maintaining its own boundaries and tone.</w:t>
      </w:r>
    </w:p>
    <w:p w14:paraId="0C09CBDC" w14:textId="77777777" w:rsidR="000C49BB" w:rsidRPr="00841386" w:rsidRDefault="00B65046">
      <w:pPr>
        <w:rPr>
          <w:rFonts w:ascii="Tahoma" w:hAnsi="Tahoma" w:cs="Tahoma"/>
        </w:rPr>
      </w:pPr>
      <w:r w:rsidRPr="00841386">
        <w:rPr>
          <w:rFonts w:ascii="Tahoma" w:hAnsi="Tahoma" w:cs="Tahoma"/>
        </w:rPr>
        <w:t>It does not depend on formal institutions and does not function as a recruitment arm. Its role is to strengthen cooperative capacity where many men are most vulnerable to political manipulation.</w:t>
      </w:r>
    </w:p>
    <w:p w14:paraId="6EDE6766" w14:textId="77777777" w:rsidR="000C49BB" w:rsidRPr="00841386" w:rsidRDefault="00B65046">
      <w:pPr>
        <w:pStyle w:val="Heading2"/>
        <w:rPr>
          <w:rFonts w:ascii="Tahoma" w:hAnsi="Tahoma" w:cs="Tahoma"/>
          <w:color w:val="0F4761"/>
        </w:rPr>
      </w:pPr>
      <w:r w:rsidRPr="00841386">
        <w:rPr>
          <w:rFonts w:ascii="Tahoma" w:hAnsi="Tahoma" w:cs="Tahoma"/>
          <w:color w:val="0F4761"/>
        </w:rPr>
        <w:lastRenderedPageBreak/>
        <w:t>What This Program Is Not</w:t>
      </w:r>
    </w:p>
    <w:p w14:paraId="6531A1E6" w14:textId="77777777" w:rsidR="000C49BB" w:rsidRPr="00841386" w:rsidRDefault="00B65046">
      <w:pPr>
        <w:rPr>
          <w:rFonts w:ascii="Tahoma" w:hAnsi="Tahoma" w:cs="Tahoma"/>
        </w:rPr>
      </w:pPr>
      <w:r w:rsidRPr="00841386">
        <w:rPr>
          <w:rFonts w:ascii="Tahoma" w:hAnsi="Tahoma" w:cs="Tahoma"/>
        </w:rPr>
        <w:t>This is not a therapy group, a grievance forum, a political party, a branding exercise, or a leadership pipeline.</w:t>
      </w:r>
    </w:p>
    <w:p w14:paraId="3C1CD97C" w14:textId="77777777" w:rsidR="000C49BB" w:rsidRPr="00841386" w:rsidRDefault="00B65046">
      <w:pPr>
        <w:rPr>
          <w:rFonts w:ascii="Tahoma" w:hAnsi="Tahoma" w:cs="Tahoma"/>
        </w:rPr>
      </w:pPr>
      <w:r w:rsidRPr="00841386">
        <w:rPr>
          <w:rFonts w:ascii="Tahoma" w:hAnsi="Tahoma" w:cs="Tahoma"/>
        </w:rPr>
        <w:t>It does not require ideological alignment. It does require a willingness to engage honestly and participate responsibly.</w:t>
      </w:r>
    </w:p>
    <w:p w14:paraId="39D03739" w14:textId="77777777" w:rsidR="000C49BB" w:rsidRPr="00841386" w:rsidRDefault="00B65046">
      <w:pPr>
        <w:pStyle w:val="Heading2"/>
        <w:rPr>
          <w:rFonts w:ascii="Tahoma" w:hAnsi="Tahoma" w:cs="Tahoma"/>
          <w:color w:val="0F4761"/>
        </w:rPr>
      </w:pPr>
      <w:r w:rsidRPr="00841386">
        <w:rPr>
          <w:rFonts w:ascii="Tahoma" w:hAnsi="Tahoma" w:cs="Tahoma"/>
          <w:color w:val="0F4761"/>
        </w:rPr>
        <w:t>Goals and Outcomes</w:t>
      </w:r>
    </w:p>
    <w:p w14:paraId="03E362FF" w14:textId="77777777" w:rsidR="000C49BB" w:rsidRPr="00841386" w:rsidRDefault="00B65046">
      <w:pPr>
        <w:rPr>
          <w:rFonts w:ascii="Tahoma" w:hAnsi="Tahoma" w:cs="Tahoma"/>
        </w:rPr>
      </w:pPr>
      <w:r w:rsidRPr="00841386">
        <w:rPr>
          <w:rFonts w:ascii="Tahoma" w:hAnsi="Tahoma" w:cs="Tahoma"/>
        </w:rPr>
        <w:t>This project is designed to increase long-term collective capacity.</w:t>
      </w:r>
    </w:p>
    <w:p w14:paraId="45598995" w14:textId="77777777" w:rsidR="000C49BB" w:rsidRPr="00841386" w:rsidRDefault="00B65046">
      <w:pPr>
        <w:rPr>
          <w:rFonts w:ascii="Tahoma" w:hAnsi="Tahoma" w:cs="Tahoma"/>
        </w:rPr>
      </w:pPr>
      <w:r w:rsidRPr="00841386">
        <w:rPr>
          <w:rFonts w:ascii="Tahoma" w:hAnsi="Tahoma" w:cs="Tahoma"/>
        </w:rPr>
        <w:t>Expected outcomes include stronger relational networks among men, reduced vulnerability to authoritarian recruitment, emerging facilitators and local organizers, greater confidence in non-dominating leadership, and visible community contribution grounded in solidarity.</w:t>
      </w:r>
    </w:p>
    <w:p w14:paraId="16FFF4C5" w14:textId="77777777" w:rsidR="000C49BB" w:rsidRPr="00841386" w:rsidRDefault="00B65046">
      <w:pPr>
        <w:rPr>
          <w:rFonts w:ascii="Tahoma" w:hAnsi="Tahoma" w:cs="Tahoma"/>
        </w:rPr>
      </w:pPr>
      <w:r w:rsidRPr="00841386">
        <w:rPr>
          <w:rFonts w:ascii="Tahoma" w:hAnsi="Tahoma" w:cs="Tahoma"/>
        </w:rPr>
        <w:t>The aim is not restoration of hierarchy. It is cooperative power grounded in accountability.</w:t>
      </w:r>
    </w:p>
    <w:p w14:paraId="745DE2A9" w14:textId="77777777" w:rsidR="000C49BB" w:rsidRPr="00841386" w:rsidRDefault="00B65046">
      <w:pPr>
        <w:pStyle w:val="Heading2"/>
        <w:rPr>
          <w:rFonts w:ascii="Tahoma" w:hAnsi="Tahoma" w:cs="Tahoma"/>
          <w:color w:val="0F4761"/>
        </w:rPr>
      </w:pPr>
      <w:r w:rsidRPr="00841386">
        <w:rPr>
          <w:rFonts w:ascii="Tahoma" w:hAnsi="Tahoma" w:cs="Tahoma"/>
          <w:color w:val="0F4761"/>
        </w:rPr>
        <w:t>Closing</w:t>
      </w:r>
    </w:p>
    <w:p w14:paraId="50CD56F8" w14:textId="77777777" w:rsidR="000C49BB" w:rsidRPr="00841386" w:rsidRDefault="00B65046">
      <w:pPr>
        <w:rPr>
          <w:rFonts w:ascii="Tahoma" w:hAnsi="Tahoma" w:cs="Tahoma"/>
        </w:rPr>
      </w:pPr>
      <w:r w:rsidRPr="00841386">
        <w:rPr>
          <w:rFonts w:ascii="Tahoma" w:hAnsi="Tahoma" w:cs="Tahoma"/>
        </w:rPr>
        <w:t>Many of the forces destabilizing communities operate quietly.</w:t>
      </w:r>
    </w:p>
    <w:p w14:paraId="708E3F62" w14:textId="77777777" w:rsidR="000C49BB" w:rsidRPr="00841386" w:rsidRDefault="00B65046">
      <w:pPr>
        <w:rPr>
          <w:rFonts w:ascii="Tahoma" w:hAnsi="Tahoma" w:cs="Tahoma"/>
        </w:rPr>
      </w:pPr>
      <w:r w:rsidRPr="00841386">
        <w:rPr>
          <w:rFonts w:ascii="Tahoma" w:hAnsi="Tahoma" w:cs="Tahoma"/>
        </w:rPr>
        <w:t>This project works at the same level — relationship, trust, shared meaning — to build resilience before fracture becomes crisis.</w:t>
      </w:r>
    </w:p>
    <w:p w14:paraId="1C2283E5" w14:textId="61A4B0CE" w:rsidR="000C49BB" w:rsidRPr="00841386" w:rsidRDefault="000C49BB">
      <w:pPr>
        <w:rPr>
          <w:rFonts w:ascii="Tahoma" w:hAnsi="Tahoma" w:cs="Tahoma"/>
        </w:rPr>
      </w:pPr>
    </w:p>
    <w:sectPr w:rsidR="000C49BB" w:rsidRPr="008413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7919430">
    <w:abstractNumId w:val="8"/>
  </w:num>
  <w:num w:numId="2" w16cid:durableId="450170761">
    <w:abstractNumId w:val="6"/>
  </w:num>
  <w:num w:numId="3" w16cid:durableId="199900872">
    <w:abstractNumId w:val="5"/>
  </w:num>
  <w:num w:numId="4" w16cid:durableId="932518022">
    <w:abstractNumId w:val="4"/>
  </w:num>
  <w:num w:numId="5" w16cid:durableId="1877351428">
    <w:abstractNumId w:val="7"/>
  </w:num>
  <w:num w:numId="6" w16cid:durableId="950472577">
    <w:abstractNumId w:val="3"/>
  </w:num>
  <w:num w:numId="7" w16cid:durableId="1465780186">
    <w:abstractNumId w:val="2"/>
  </w:num>
  <w:num w:numId="8" w16cid:durableId="496769116">
    <w:abstractNumId w:val="1"/>
  </w:num>
  <w:num w:numId="9" w16cid:durableId="8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49BB"/>
    <w:rsid w:val="0015074B"/>
    <w:rsid w:val="0029639D"/>
    <w:rsid w:val="00326F90"/>
    <w:rsid w:val="00492E54"/>
    <w:rsid w:val="005D4CFB"/>
    <w:rsid w:val="00841386"/>
    <w:rsid w:val="00AA1D8D"/>
    <w:rsid w:val="00B47730"/>
    <w:rsid w:val="00CB0664"/>
    <w:rsid w:val="00CE3A07"/>
    <w:rsid w:val="00E165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D6030"/>
  <w14:defaultImageDpi w14:val="300"/>
  <w15:docId w15:val="{125F4A61-38F9-423C-BE9D-3F3085D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Janice Tofflemire</cp:lastModifiedBy>
  <cp:revision>4</cp:revision>
  <dcterms:created xsi:type="dcterms:W3CDTF">2026-03-01T20:03:00Z</dcterms:created>
  <dcterms:modified xsi:type="dcterms:W3CDTF">2026-03-01T20:31:00Z</dcterms:modified>
  <cp:category/>
</cp:coreProperties>
</file>